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448" w:rsidRDefault="00B272B0" w:rsidP="00B272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Study</w:t>
      </w: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C2448" w:rsidRPr="001C2448" w:rsidRDefault="001C2448" w:rsidP="001C24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448">
        <w:rPr>
          <w:rFonts w:ascii="Times New Roman" w:hAnsi="Times New Roman" w:cs="Times New Roman"/>
          <w:b/>
          <w:sz w:val="24"/>
          <w:szCs w:val="24"/>
        </w:rPr>
        <w:lastRenderedPageBreak/>
        <w:t>Case Study</w:t>
      </w:r>
      <w:r>
        <w:rPr>
          <w:rFonts w:ascii="Times New Roman" w:hAnsi="Times New Roman" w:cs="Times New Roman"/>
          <w:b/>
          <w:sz w:val="24"/>
          <w:szCs w:val="24"/>
        </w:rPr>
        <w:t xml:space="preserve"> Analysis</w:t>
      </w:r>
    </w:p>
    <w:p w:rsidR="00AD46CC" w:rsidRPr="00B272B0" w:rsidRDefault="001C2448" w:rsidP="00B272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104A" w:rsidRPr="00B272B0">
        <w:rPr>
          <w:rFonts w:ascii="Times New Roman" w:hAnsi="Times New Roman" w:cs="Times New Roman"/>
          <w:sz w:val="24"/>
          <w:szCs w:val="24"/>
        </w:rPr>
        <w:t>J.R</w:t>
      </w:r>
      <w:r w:rsidR="008B6CC9" w:rsidRPr="00B272B0">
        <w:rPr>
          <w:rFonts w:ascii="Times New Roman" w:hAnsi="Times New Roman" w:cs="Times New Roman"/>
          <w:sz w:val="24"/>
          <w:szCs w:val="24"/>
        </w:rPr>
        <w:t xml:space="preserve"> </w:t>
      </w:r>
      <w:r w:rsidR="001B62FE" w:rsidRPr="00B272B0">
        <w:rPr>
          <w:rFonts w:ascii="Times New Roman" w:hAnsi="Times New Roman" w:cs="Times New Roman"/>
          <w:sz w:val="24"/>
          <w:szCs w:val="24"/>
        </w:rPr>
        <w:t>ha</w:t>
      </w:r>
      <w:r w:rsidR="003338F0">
        <w:rPr>
          <w:rFonts w:ascii="Times New Roman" w:hAnsi="Times New Roman" w:cs="Times New Roman"/>
          <w:sz w:val="24"/>
          <w:szCs w:val="24"/>
        </w:rPr>
        <w:t>s</w:t>
      </w:r>
      <w:r w:rsidR="001B62FE" w:rsidRPr="00B272B0">
        <w:rPr>
          <w:rFonts w:ascii="Times New Roman" w:hAnsi="Times New Roman" w:cs="Times New Roman"/>
          <w:sz w:val="24"/>
          <w:szCs w:val="24"/>
        </w:rPr>
        <w:t xml:space="preserve"> been diagnosed with adenopathy and vaginal</w:t>
      </w:r>
      <w:r w:rsidR="00492419" w:rsidRPr="00B272B0">
        <w:rPr>
          <w:rFonts w:ascii="Times New Roman" w:hAnsi="Times New Roman" w:cs="Times New Roman"/>
          <w:sz w:val="24"/>
          <w:szCs w:val="24"/>
        </w:rPr>
        <w:t xml:space="preserve"> and cervical lesions. </w:t>
      </w:r>
      <w:r w:rsidR="0063563D" w:rsidRPr="00B272B0">
        <w:rPr>
          <w:rFonts w:ascii="Times New Roman" w:hAnsi="Times New Roman" w:cs="Times New Roman"/>
          <w:sz w:val="24"/>
          <w:szCs w:val="24"/>
        </w:rPr>
        <w:t xml:space="preserve">There are various treatment goals that are required to address </w:t>
      </w:r>
      <w:r w:rsidR="0090124F" w:rsidRPr="00B272B0">
        <w:rPr>
          <w:rFonts w:ascii="Times New Roman" w:hAnsi="Times New Roman" w:cs="Times New Roman"/>
          <w:sz w:val="24"/>
          <w:szCs w:val="24"/>
        </w:rPr>
        <w:t xml:space="preserve">the needs of the patient. The treatment goals for J.R </w:t>
      </w:r>
      <w:r w:rsidR="00967EA1" w:rsidRPr="00B272B0">
        <w:rPr>
          <w:rFonts w:ascii="Times New Roman" w:hAnsi="Times New Roman" w:cs="Times New Roman"/>
          <w:sz w:val="24"/>
          <w:szCs w:val="24"/>
        </w:rPr>
        <w:t xml:space="preserve">include </w:t>
      </w:r>
      <w:r w:rsidR="0004073E" w:rsidRPr="00B272B0">
        <w:rPr>
          <w:rFonts w:ascii="Times New Roman" w:hAnsi="Times New Roman" w:cs="Times New Roman"/>
          <w:sz w:val="24"/>
          <w:szCs w:val="24"/>
        </w:rPr>
        <w:t>treating</w:t>
      </w:r>
      <w:r w:rsidR="00967EA1" w:rsidRPr="00B272B0">
        <w:rPr>
          <w:rFonts w:ascii="Times New Roman" w:hAnsi="Times New Roman" w:cs="Times New Roman"/>
          <w:sz w:val="24"/>
          <w:szCs w:val="24"/>
        </w:rPr>
        <w:t xml:space="preserve"> adenopathy first</w:t>
      </w:r>
      <w:r w:rsidR="0004073E" w:rsidRPr="00B272B0">
        <w:rPr>
          <w:rFonts w:ascii="Times New Roman" w:hAnsi="Times New Roman" w:cs="Times New Roman"/>
          <w:sz w:val="24"/>
          <w:szCs w:val="24"/>
        </w:rPr>
        <w:t xml:space="preserve">. Other treatment goals will </w:t>
      </w:r>
      <w:r w:rsidR="003338F0">
        <w:rPr>
          <w:rFonts w:ascii="Times New Roman" w:hAnsi="Times New Roman" w:cs="Times New Roman"/>
          <w:sz w:val="24"/>
          <w:szCs w:val="24"/>
        </w:rPr>
        <w:t>consist of</w:t>
      </w:r>
      <w:r w:rsidR="0004073E" w:rsidRPr="00B272B0">
        <w:rPr>
          <w:rFonts w:ascii="Times New Roman" w:hAnsi="Times New Roman" w:cs="Times New Roman"/>
          <w:sz w:val="24"/>
          <w:szCs w:val="24"/>
        </w:rPr>
        <w:t xml:space="preserve"> </w:t>
      </w:r>
      <w:r w:rsidR="003338F0">
        <w:rPr>
          <w:rFonts w:ascii="Times New Roman" w:hAnsi="Times New Roman" w:cs="Times New Roman"/>
          <w:sz w:val="24"/>
          <w:szCs w:val="24"/>
        </w:rPr>
        <w:t xml:space="preserve">the </w:t>
      </w:r>
      <w:r w:rsidR="0004073E" w:rsidRPr="00B272B0">
        <w:rPr>
          <w:rFonts w:ascii="Times New Roman" w:hAnsi="Times New Roman" w:cs="Times New Roman"/>
          <w:sz w:val="24"/>
          <w:szCs w:val="24"/>
        </w:rPr>
        <w:t xml:space="preserve">treatment of genital lesions to see her through recovery. </w:t>
      </w:r>
      <w:r w:rsidR="002B194E" w:rsidRPr="00B272B0">
        <w:rPr>
          <w:rFonts w:ascii="Times New Roman" w:hAnsi="Times New Roman" w:cs="Times New Roman"/>
          <w:sz w:val="24"/>
          <w:szCs w:val="24"/>
        </w:rPr>
        <w:t>Adenopathy is characterized by inflammation of glandular tissue or lymph nodes</w:t>
      </w:r>
      <w:r w:rsidR="00C34A5D" w:rsidRPr="00B272B0">
        <w:rPr>
          <w:rFonts w:ascii="Times New Roman" w:hAnsi="Times New Roman" w:cs="Times New Roman"/>
          <w:sz w:val="24"/>
          <w:szCs w:val="24"/>
        </w:rPr>
        <w:t>, tenderness or pain</w:t>
      </w:r>
      <w:r w:rsidR="003338F0">
        <w:rPr>
          <w:rFonts w:ascii="Times New Roman" w:hAnsi="Times New Roman" w:cs="Times New Roman"/>
          <w:sz w:val="24"/>
          <w:szCs w:val="24"/>
        </w:rPr>
        <w:t>,</w:t>
      </w:r>
      <w:r w:rsidR="00C34A5D" w:rsidRPr="00B272B0">
        <w:rPr>
          <w:rFonts w:ascii="Times New Roman" w:hAnsi="Times New Roman" w:cs="Times New Roman"/>
          <w:sz w:val="24"/>
          <w:szCs w:val="24"/>
        </w:rPr>
        <w:t xml:space="preserve"> and redness on the skin</w:t>
      </w:r>
      <w:r w:rsidR="00472F92" w:rsidRPr="00B272B0">
        <w:rPr>
          <w:rFonts w:ascii="Times New Roman" w:hAnsi="Times New Roman" w:cs="Times New Roman"/>
          <w:sz w:val="24"/>
          <w:szCs w:val="24"/>
        </w:rPr>
        <w:t xml:space="preserve">. The inflamed lumps are visible under the </w:t>
      </w:r>
      <w:r w:rsidR="002E5907" w:rsidRPr="00B272B0">
        <w:rPr>
          <w:rFonts w:ascii="Times New Roman" w:hAnsi="Times New Roman" w:cs="Times New Roman"/>
          <w:sz w:val="24"/>
          <w:szCs w:val="24"/>
        </w:rPr>
        <w:t>skin</w:t>
      </w:r>
      <w:r w:rsidR="00F44692" w:rsidRPr="00F44692">
        <w:rPr>
          <w:rFonts w:ascii="Times New Roman" w:hAnsi="Times New Roman" w:cs="Times New Roman"/>
          <w:sz w:val="24"/>
          <w:szCs w:val="24"/>
        </w:rPr>
        <w:t xml:space="preserve"> (Johnson, 2018)</w:t>
      </w:r>
      <w:r w:rsidR="002E5907" w:rsidRPr="00B272B0">
        <w:rPr>
          <w:rFonts w:ascii="Times New Roman" w:hAnsi="Times New Roman" w:cs="Times New Roman"/>
          <w:sz w:val="24"/>
          <w:szCs w:val="24"/>
        </w:rPr>
        <w:t>. To</w:t>
      </w:r>
      <w:r w:rsidR="00982C0C" w:rsidRPr="00B272B0">
        <w:rPr>
          <w:rFonts w:ascii="Times New Roman" w:hAnsi="Times New Roman" w:cs="Times New Roman"/>
          <w:sz w:val="24"/>
          <w:szCs w:val="24"/>
        </w:rPr>
        <w:t xml:space="preserve"> treat adenopathy, I would use </w:t>
      </w:r>
      <w:r w:rsidR="002E5907" w:rsidRPr="00B272B0">
        <w:rPr>
          <w:rFonts w:ascii="Times New Roman" w:hAnsi="Times New Roman" w:cs="Times New Roman"/>
          <w:sz w:val="24"/>
          <w:szCs w:val="24"/>
        </w:rPr>
        <w:t>ibuprofen</w:t>
      </w:r>
      <w:r w:rsidR="00E70576" w:rsidRPr="00B272B0">
        <w:rPr>
          <w:rFonts w:ascii="Times New Roman" w:hAnsi="Times New Roman" w:cs="Times New Roman"/>
          <w:sz w:val="24"/>
          <w:szCs w:val="24"/>
        </w:rPr>
        <w:t xml:space="preserve"> or acetaminophen to ease the pain, relieve the patient from pain</w:t>
      </w:r>
      <w:r w:rsidR="003338F0">
        <w:rPr>
          <w:rFonts w:ascii="Times New Roman" w:hAnsi="Times New Roman" w:cs="Times New Roman"/>
          <w:sz w:val="24"/>
          <w:szCs w:val="24"/>
        </w:rPr>
        <w:t>,</w:t>
      </w:r>
      <w:r w:rsidR="00E70576" w:rsidRPr="00B272B0">
        <w:rPr>
          <w:rFonts w:ascii="Times New Roman" w:hAnsi="Times New Roman" w:cs="Times New Roman"/>
          <w:sz w:val="24"/>
          <w:szCs w:val="24"/>
        </w:rPr>
        <w:t xml:space="preserve"> and support her in her healing process</w:t>
      </w:r>
      <w:r w:rsidR="00A843D9" w:rsidRPr="00B272B0">
        <w:rPr>
          <w:rFonts w:ascii="Times New Roman" w:hAnsi="Times New Roman" w:cs="Times New Roman"/>
          <w:sz w:val="24"/>
          <w:szCs w:val="24"/>
        </w:rPr>
        <w:t xml:space="preserve">. </w:t>
      </w:r>
      <w:r w:rsidR="000F47AD" w:rsidRPr="00B272B0">
        <w:rPr>
          <w:rFonts w:ascii="Times New Roman" w:hAnsi="Times New Roman" w:cs="Times New Roman"/>
          <w:sz w:val="24"/>
          <w:szCs w:val="24"/>
        </w:rPr>
        <w:t xml:space="preserve">To treat genital lesions, one can use </w:t>
      </w:r>
      <w:r w:rsidR="00A843D9" w:rsidRPr="00B272B0">
        <w:rPr>
          <w:rFonts w:ascii="Times New Roman" w:hAnsi="Times New Roman" w:cs="Times New Roman"/>
          <w:sz w:val="24"/>
          <w:szCs w:val="24"/>
        </w:rPr>
        <w:t>corticosteroids, antibiotics</w:t>
      </w:r>
      <w:r w:rsidR="003338F0">
        <w:rPr>
          <w:rFonts w:ascii="Times New Roman" w:hAnsi="Times New Roman" w:cs="Times New Roman"/>
          <w:sz w:val="24"/>
          <w:szCs w:val="24"/>
        </w:rPr>
        <w:t>,</w:t>
      </w:r>
      <w:r w:rsidR="00A843D9" w:rsidRPr="00B272B0">
        <w:rPr>
          <w:rFonts w:ascii="Times New Roman" w:hAnsi="Times New Roman" w:cs="Times New Roman"/>
          <w:sz w:val="24"/>
          <w:szCs w:val="24"/>
        </w:rPr>
        <w:t xml:space="preserve"> and pain relievers. This</w:t>
      </w:r>
      <w:r w:rsidR="00A843D9" w:rsidRPr="00B272B0">
        <w:rPr>
          <w:rFonts w:ascii="Times New Roman" w:hAnsi="Times New Roman" w:cs="Times New Roman"/>
          <w:sz w:val="24"/>
          <w:szCs w:val="24"/>
        </w:rPr>
        <w:t xml:space="preserve"> is because </w:t>
      </w:r>
      <w:r w:rsidR="00A843D9" w:rsidRPr="00B272B0">
        <w:rPr>
          <w:rFonts w:ascii="Times New Roman" w:hAnsi="Times New Roman" w:cs="Times New Roman"/>
          <w:sz w:val="24"/>
          <w:szCs w:val="24"/>
        </w:rPr>
        <w:t xml:space="preserve">these drugs </w:t>
      </w:r>
      <w:r w:rsidR="00A843D9" w:rsidRPr="00B272B0">
        <w:rPr>
          <w:rFonts w:ascii="Times New Roman" w:hAnsi="Times New Roman" w:cs="Times New Roman"/>
          <w:sz w:val="24"/>
          <w:szCs w:val="24"/>
        </w:rPr>
        <w:t>ha</w:t>
      </w:r>
      <w:r w:rsidR="003338F0">
        <w:rPr>
          <w:rFonts w:ascii="Times New Roman" w:hAnsi="Times New Roman" w:cs="Times New Roman"/>
          <w:sz w:val="24"/>
          <w:szCs w:val="24"/>
        </w:rPr>
        <w:t>ve</w:t>
      </w:r>
      <w:r w:rsidR="00A843D9" w:rsidRPr="00B272B0">
        <w:rPr>
          <w:rFonts w:ascii="Times New Roman" w:hAnsi="Times New Roman" w:cs="Times New Roman"/>
          <w:sz w:val="24"/>
          <w:szCs w:val="24"/>
        </w:rPr>
        <w:t xml:space="preserve"> the ability to ease discomfort and pain from the patient.</w:t>
      </w:r>
    </w:p>
    <w:p w:rsidR="00A843D9" w:rsidRPr="00B272B0" w:rsidRDefault="00B272B0" w:rsidP="00B272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4550" w:rsidRPr="00B272B0">
        <w:rPr>
          <w:rFonts w:ascii="Times New Roman" w:hAnsi="Times New Roman" w:cs="Times New Roman"/>
          <w:sz w:val="24"/>
          <w:szCs w:val="24"/>
        </w:rPr>
        <w:t>Therapy for both</w:t>
      </w:r>
      <w:r w:rsidR="00005136" w:rsidRPr="00B272B0">
        <w:rPr>
          <w:rFonts w:ascii="Times New Roman" w:hAnsi="Times New Roman" w:cs="Times New Roman"/>
          <w:sz w:val="24"/>
          <w:szCs w:val="24"/>
        </w:rPr>
        <w:t xml:space="preserve"> adenopathy and genital lesions</w:t>
      </w:r>
      <w:r w:rsidR="003338F0">
        <w:rPr>
          <w:rFonts w:ascii="Times New Roman" w:hAnsi="Times New Roman" w:cs="Times New Roman"/>
          <w:sz w:val="24"/>
          <w:szCs w:val="24"/>
        </w:rPr>
        <w:t>,</w:t>
      </w:r>
      <w:r w:rsidR="00005136" w:rsidRPr="00B272B0">
        <w:rPr>
          <w:rFonts w:ascii="Times New Roman" w:hAnsi="Times New Roman" w:cs="Times New Roman"/>
          <w:sz w:val="24"/>
          <w:szCs w:val="24"/>
        </w:rPr>
        <w:t xml:space="preserve"> </w:t>
      </w:r>
      <w:r w:rsidR="005729CB" w:rsidRPr="00B272B0">
        <w:rPr>
          <w:rFonts w:ascii="Times New Roman" w:hAnsi="Times New Roman" w:cs="Times New Roman"/>
          <w:sz w:val="24"/>
          <w:szCs w:val="24"/>
        </w:rPr>
        <w:t xml:space="preserve">can be </w:t>
      </w:r>
      <w:r w:rsidR="00D029D4" w:rsidRPr="00B272B0">
        <w:rPr>
          <w:rFonts w:ascii="Times New Roman" w:hAnsi="Times New Roman" w:cs="Times New Roman"/>
          <w:sz w:val="24"/>
          <w:szCs w:val="24"/>
        </w:rPr>
        <w:t xml:space="preserve">monitored through </w:t>
      </w:r>
      <w:r w:rsidR="003338F0">
        <w:rPr>
          <w:rFonts w:ascii="Times New Roman" w:hAnsi="Times New Roman" w:cs="Times New Roman"/>
          <w:sz w:val="24"/>
          <w:szCs w:val="24"/>
        </w:rPr>
        <w:t xml:space="preserve">the </w:t>
      </w:r>
      <w:r w:rsidR="00D029D4" w:rsidRPr="00B272B0">
        <w:rPr>
          <w:rFonts w:ascii="Times New Roman" w:hAnsi="Times New Roman" w:cs="Times New Roman"/>
          <w:sz w:val="24"/>
          <w:szCs w:val="24"/>
        </w:rPr>
        <w:t>implementation of various parameters</w:t>
      </w:r>
      <w:r w:rsidR="003338F0">
        <w:rPr>
          <w:rFonts w:ascii="Times New Roman" w:hAnsi="Times New Roman" w:cs="Times New Roman"/>
          <w:sz w:val="24"/>
          <w:szCs w:val="24"/>
        </w:rPr>
        <w:t>,</w:t>
      </w:r>
      <w:r w:rsidR="00D029D4" w:rsidRPr="00B272B0">
        <w:rPr>
          <w:rFonts w:ascii="Times New Roman" w:hAnsi="Times New Roman" w:cs="Times New Roman"/>
          <w:sz w:val="24"/>
          <w:szCs w:val="24"/>
        </w:rPr>
        <w:t xml:space="preserve"> including</w:t>
      </w:r>
      <w:r w:rsidR="005729CB" w:rsidRPr="00B272B0">
        <w:rPr>
          <w:rFonts w:ascii="Times New Roman" w:hAnsi="Times New Roman" w:cs="Times New Roman"/>
          <w:sz w:val="24"/>
          <w:szCs w:val="24"/>
        </w:rPr>
        <w:t xml:space="preserve"> the size of the lymph nodes and lesions. </w:t>
      </w:r>
      <w:r w:rsidR="00D029D4" w:rsidRPr="00B272B0">
        <w:rPr>
          <w:rFonts w:ascii="Times New Roman" w:hAnsi="Times New Roman" w:cs="Times New Roman"/>
          <w:sz w:val="24"/>
          <w:szCs w:val="24"/>
        </w:rPr>
        <w:t xml:space="preserve">Another significant parameter that can be used is </w:t>
      </w:r>
      <w:r w:rsidR="003338F0">
        <w:rPr>
          <w:rFonts w:ascii="Times New Roman" w:hAnsi="Times New Roman" w:cs="Times New Roman"/>
          <w:sz w:val="24"/>
          <w:szCs w:val="24"/>
        </w:rPr>
        <w:t xml:space="preserve">the </w:t>
      </w:r>
      <w:r w:rsidR="00D029D4" w:rsidRPr="00B272B0">
        <w:rPr>
          <w:rFonts w:ascii="Times New Roman" w:hAnsi="Times New Roman" w:cs="Times New Roman"/>
          <w:sz w:val="24"/>
          <w:szCs w:val="24"/>
        </w:rPr>
        <w:t>assessment</w:t>
      </w:r>
      <w:r w:rsidR="005B6915" w:rsidRPr="00B272B0">
        <w:rPr>
          <w:rFonts w:ascii="Times New Roman" w:hAnsi="Times New Roman" w:cs="Times New Roman"/>
          <w:sz w:val="24"/>
          <w:szCs w:val="24"/>
        </w:rPr>
        <w:t xml:space="preserve"> of </w:t>
      </w:r>
      <w:r w:rsidR="003338F0">
        <w:rPr>
          <w:rFonts w:ascii="Times New Roman" w:hAnsi="Times New Roman" w:cs="Times New Roman"/>
          <w:sz w:val="24"/>
          <w:szCs w:val="24"/>
        </w:rPr>
        <w:t xml:space="preserve">the </w:t>
      </w:r>
      <w:r w:rsidR="005B6915" w:rsidRPr="00B272B0">
        <w:rPr>
          <w:rFonts w:ascii="Times New Roman" w:hAnsi="Times New Roman" w:cs="Times New Roman"/>
          <w:sz w:val="24"/>
          <w:szCs w:val="24"/>
        </w:rPr>
        <w:t xml:space="preserve">immune response of the patient’s body. </w:t>
      </w:r>
      <w:r w:rsidR="003A3160" w:rsidRPr="00B272B0">
        <w:rPr>
          <w:rFonts w:ascii="Times New Roman" w:hAnsi="Times New Roman" w:cs="Times New Roman"/>
          <w:sz w:val="24"/>
          <w:szCs w:val="24"/>
        </w:rPr>
        <w:t>The doctor may use imaging tests like CT scans</w:t>
      </w:r>
      <w:r w:rsidR="00AD29E5" w:rsidRPr="00B272B0">
        <w:rPr>
          <w:rFonts w:ascii="Times New Roman" w:hAnsi="Times New Roman" w:cs="Times New Roman"/>
          <w:sz w:val="24"/>
          <w:szCs w:val="24"/>
        </w:rPr>
        <w:t xml:space="preserve"> to evaluate the size of the lymph nodes. On the other hand, the doctor may use </w:t>
      </w:r>
      <w:r w:rsidR="003338F0">
        <w:rPr>
          <w:rFonts w:ascii="Times New Roman" w:hAnsi="Times New Roman" w:cs="Times New Roman"/>
          <w:sz w:val="24"/>
          <w:szCs w:val="24"/>
        </w:rPr>
        <w:t xml:space="preserve">a </w:t>
      </w:r>
      <w:r w:rsidR="00AD29E5" w:rsidRPr="00B272B0">
        <w:rPr>
          <w:rFonts w:ascii="Times New Roman" w:hAnsi="Times New Roman" w:cs="Times New Roman"/>
          <w:sz w:val="24"/>
          <w:szCs w:val="24"/>
        </w:rPr>
        <w:t>gallium scan</w:t>
      </w:r>
      <w:r w:rsidR="00D556B9" w:rsidRPr="00B272B0">
        <w:rPr>
          <w:rFonts w:ascii="Times New Roman" w:hAnsi="Times New Roman" w:cs="Times New Roman"/>
          <w:sz w:val="24"/>
          <w:szCs w:val="24"/>
        </w:rPr>
        <w:t xml:space="preserve"> or ultrasonography to assess the size of the genital lesions on the patient’s body</w:t>
      </w:r>
      <w:r w:rsidR="00F155CA">
        <w:rPr>
          <w:rFonts w:ascii="Times New Roman" w:hAnsi="Times New Roman" w:cs="Times New Roman"/>
          <w:sz w:val="24"/>
          <w:szCs w:val="24"/>
        </w:rPr>
        <w:t xml:space="preserve"> </w:t>
      </w:r>
      <w:r w:rsidR="00F155CA" w:rsidRPr="00F155CA">
        <w:rPr>
          <w:rFonts w:ascii="Times New Roman" w:hAnsi="Times New Roman" w:cs="Times New Roman"/>
          <w:sz w:val="24"/>
          <w:szCs w:val="24"/>
        </w:rPr>
        <w:t>(Moore, 2019)</w:t>
      </w:r>
      <w:r w:rsidR="00D556B9" w:rsidRPr="00B272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46CC" w:rsidRPr="00B272B0" w:rsidRDefault="00B272B0" w:rsidP="00B272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E0653" w:rsidRPr="00B272B0">
        <w:rPr>
          <w:rFonts w:ascii="Times New Roman" w:hAnsi="Times New Roman" w:cs="Times New Roman"/>
          <w:sz w:val="24"/>
          <w:szCs w:val="24"/>
        </w:rPr>
        <w:t xml:space="preserve">Ms. J.R </w:t>
      </w:r>
      <w:r w:rsidR="001B063D" w:rsidRPr="00B272B0">
        <w:rPr>
          <w:rFonts w:ascii="Times New Roman" w:hAnsi="Times New Roman" w:cs="Times New Roman"/>
          <w:sz w:val="24"/>
          <w:szCs w:val="24"/>
        </w:rPr>
        <w:t xml:space="preserve">should be educated on the causes and effects of adenopathy </w:t>
      </w:r>
      <w:r w:rsidR="00D84C62" w:rsidRPr="00B272B0">
        <w:rPr>
          <w:rFonts w:ascii="Times New Roman" w:hAnsi="Times New Roman" w:cs="Times New Roman"/>
          <w:sz w:val="24"/>
          <w:szCs w:val="24"/>
        </w:rPr>
        <w:t xml:space="preserve">on her immune system. She </w:t>
      </w:r>
      <w:r w:rsidR="005B4DB4" w:rsidRPr="00B272B0">
        <w:rPr>
          <w:rFonts w:ascii="Times New Roman" w:hAnsi="Times New Roman" w:cs="Times New Roman"/>
          <w:sz w:val="24"/>
          <w:szCs w:val="24"/>
        </w:rPr>
        <w:t>should</w:t>
      </w:r>
      <w:r w:rsidR="00D84C62" w:rsidRPr="00B272B0">
        <w:rPr>
          <w:rFonts w:ascii="Times New Roman" w:hAnsi="Times New Roman" w:cs="Times New Roman"/>
          <w:sz w:val="24"/>
          <w:szCs w:val="24"/>
        </w:rPr>
        <w:t xml:space="preserve"> understand that adenopathy is not a disease but an underlying condition that needs to be managed</w:t>
      </w:r>
      <w:r w:rsidR="005B4DB4" w:rsidRPr="00B272B0">
        <w:rPr>
          <w:rFonts w:ascii="Times New Roman" w:hAnsi="Times New Roman" w:cs="Times New Roman"/>
          <w:sz w:val="24"/>
          <w:szCs w:val="24"/>
        </w:rPr>
        <w:t xml:space="preserve"> to avoid contracting any type of viral and bacterial infection as they are harmful to her health</w:t>
      </w:r>
      <w:r w:rsidR="00F155CA" w:rsidRPr="00F155CA">
        <w:rPr>
          <w:rFonts w:ascii="Times New Roman" w:hAnsi="Times New Roman" w:cs="Times New Roman"/>
          <w:sz w:val="24"/>
          <w:szCs w:val="24"/>
        </w:rPr>
        <w:t xml:space="preserve"> (Johnson, 2018)</w:t>
      </w:r>
      <w:r w:rsidR="005B4DB4" w:rsidRPr="00B272B0">
        <w:rPr>
          <w:rFonts w:ascii="Times New Roman" w:hAnsi="Times New Roman" w:cs="Times New Roman"/>
          <w:sz w:val="24"/>
          <w:szCs w:val="24"/>
        </w:rPr>
        <w:t xml:space="preserve">. </w:t>
      </w:r>
      <w:r w:rsidR="008300FF" w:rsidRPr="00B272B0">
        <w:rPr>
          <w:rFonts w:ascii="Times New Roman" w:hAnsi="Times New Roman" w:cs="Times New Roman"/>
          <w:sz w:val="24"/>
          <w:szCs w:val="24"/>
        </w:rPr>
        <w:t>The patient should also be guided on how to maintain and boost her immune system</w:t>
      </w:r>
      <w:r w:rsidR="00280ED1" w:rsidRPr="00B272B0">
        <w:rPr>
          <w:rFonts w:ascii="Times New Roman" w:hAnsi="Times New Roman" w:cs="Times New Roman"/>
          <w:sz w:val="24"/>
          <w:szCs w:val="24"/>
        </w:rPr>
        <w:t xml:space="preserve"> to make the condition more manageable. Ms. J.R. should also be </w:t>
      </w:r>
      <w:r w:rsidR="009E4B7D" w:rsidRPr="00B272B0">
        <w:rPr>
          <w:rFonts w:ascii="Times New Roman" w:hAnsi="Times New Roman" w:cs="Times New Roman"/>
          <w:sz w:val="24"/>
          <w:szCs w:val="24"/>
        </w:rPr>
        <w:t>advised</w:t>
      </w:r>
      <w:r w:rsidR="00280ED1" w:rsidRPr="00B272B0">
        <w:rPr>
          <w:rFonts w:ascii="Times New Roman" w:hAnsi="Times New Roman" w:cs="Times New Roman"/>
          <w:sz w:val="24"/>
          <w:szCs w:val="24"/>
        </w:rPr>
        <w:t xml:space="preserve"> on </w:t>
      </w:r>
      <w:r w:rsidR="009E4B7D" w:rsidRPr="00B272B0">
        <w:rPr>
          <w:rFonts w:ascii="Times New Roman" w:hAnsi="Times New Roman" w:cs="Times New Roman"/>
          <w:sz w:val="24"/>
          <w:szCs w:val="24"/>
        </w:rPr>
        <w:t xml:space="preserve">practicing proper sexual activities to prevent further development of genital lesions. </w:t>
      </w:r>
    </w:p>
    <w:p w:rsidR="002059C9" w:rsidRPr="00B272B0" w:rsidRDefault="00B272B0" w:rsidP="00B272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059C9" w:rsidRPr="00B272B0">
        <w:rPr>
          <w:rFonts w:ascii="Times New Roman" w:hAnsi="Times New Roman" w:cs="Times New Roman"/>
          <w:sz w:val="24"/>
          <w:szCs w:val="24"/>
        </w:rPr>
        <w:t xml:space="preserve">Treatment of adenopathy using acetaminophen and </w:t>
      </w:r>
      <w:r w:rsidR="003162A2" w:rsidRPr="00B272B0">
        <w:rPr>
          <w:rFonts w:ascii="Times New Roman" w:hAnsi="Times New Roman" w:cs="Times New Roman"/>
          <w:sz w:val="24"/>
          <w:szCs w:val="24"/>
        </w:rPr>
        <w:t>ibuprofen</w:t>
      </w:r>
      <w:r w:rsidR="002059C9" w:rsidRPr="00B272B0">
        <w:rPr>
          <w:rFonts w:ascii="Times New Roman" w:hAnsi="Times New Roman" w:cs="Times New Roman"/>
          <w:sz w:val="24"/>
          <w:szCs w:val="24"/>
        </w:rPr>
        <w:t xml:space="preserve"> may be rectified for this particular patient </w:t>
      </w:r>
      <w:r w:rsidR="008A2693" w:rsidRPr="00B272B0">
        <w:rPr>
          <w:rFonts w:ascii="Times New Roman" w:hAnsi="Times New Roman" w:cs="Times New Roman"/>
          <w:sz w:val="24"/>
          <w:szCs w:val="24"/>
        </w:rPr>
        <w:t xml:space="preserve">due to her </w:t>
      </w:r>
      <w:r w:rsidR="00055BB3" w:rsidRPr="00B272B0">
        <w:rPr>
          <w:rFonts w:ascii="Times New Roman" w:hAnsi="Times New Roman" w:cs="Times New Roman"/>
          <w:sz w:val="24"/>
          <w:szCs w:val="24"/>
        </w:rPr>
        <w:t xml:space="preserve">other condition. Acetaminophen can interfere with </w:t>
      </w:r>
      <w:r w:rsidR="003162A2" w:rsidRPr="00B272B0">
        <w:rPr>
          <w:rFonts w:ascii="Times New Roman" w:hAnsi="Times New Roman" w:cs="Times New Roman"/>
          <w:sz w:val="24"/>
          <w:szCs w:val="24"/>
        </w:rPr>
        <w:t>genital lesions. The patient may suffer from headache</w:t>
      </w:r>
      <w:r w:rsidR="003338F0">
        <w:rPr>
          <w:rFonts w:ascii="Times New Roman" w:hAnsi="Times New Roman" w:cs="Times New Roman"/>
          <w:sz w:val="24"/>
          <w:szCs w:val="24"/>
        </w:rPr>
        <w:t>s</w:t>
      </w:r>
      <w:r w:rsidR="003162A2" w:rsidRPr="00B272B0">
        <w:rPr>
          <w:rFonts w:ascii="Times New Roman" w:hAnsi="Times New Roman" w:cs="Times New Roman"/>
          <w:sz w:val="24"/>
          <w:szCs w:val="24"/>
        </w:rPr>
        <w:t>, nausea, stomach problems, itching</w:t>
      </w:r>
      <w:r w:rsidR="003338F0">
        <w:rPr>
          <w:rFonts w:ascii="Times New Roman" w:hAnsi="Times New Roman" w:cs="Times New Roman"/>
          <w:sz w:val="24"/>
          <w:szCs w:val="24"/>
        </w:rPr>
        <w:t>,</w:t>
      </w:r>
      <w:r w:rsidR="003162A2" w:rsidRPr="00B272B0">
        <w:rPr>
          <w:rFonts w:ascii="Times New Roman" w:hAnsi="Times New Roman" w:cs="Times New Roman"/>
          <w:sz w:val="24"/>
          <w:szCs w:val="24"/>
        </w:rPr>
        <w:t xml:space="preserve"> and nausea. </w:t>
      </w:r>
      <w:r w:rsidR="009A4EB3" w:rsidRPr="00B272B0">
        <w:rPr>
          <w:rFonts w:ascii="Times New Roman" w:hAnsi="Times New Roman" w:cs="Times New Roman"/>
          <w:sz w:val="24"/>
          <w:szCs w:val="24"/>
        </w:rPr>
        <w:t xml:space="preserve">Having a weak immune system, the patient may become worse as the lesions might spread to the rest parts of the body. </w:t>
      </w:r>
    </w:p>
    <w:p w:rsidR="00B6452F" w:rsidRPr="00B272B0" w:rsidRDefault="00B272B0" w:rsidP="00B272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68FF" w:rsidRPr="00B272B0">
        <w:rPr>
          <w:rFonts w:ascii="Times New Roman" w:hAnsi="Times New Roman" w:cs="Times New Roman"/>
          <w:sz w:val="24"/>
          <w:szCs w:val="24"/>
        </w:rPr>
        <w:t xml:space="preserve">For this patient, second-line therapy </w:t>
      </w:r>
      <w:r w:rsidR="006B40AD" w:rsidRPr="00B272B0">
        <w:rPr>
          <w:rFonts w:ascii="Times New Roman" w:hAnsi="Times New Roman" w:cs="Times New Roman"/>
          <w:sz w:val="24"/>
          <w:szCs w:val="24"/>
        </w:rPr>
        <w:t xml:space="preserve">can be used to enable the patient </w:t>
      </w:r>
      <w:r w:rsidR="003338F0">
        <w:rPr>
          <w:rFonts w:ascii="Times New Roman" w:hAnsi="Times New Roman" w:cs="Times New Roman"/>
          <w:sz w:val="24"/>
          <w:szCs w:val="24"/>
        </w:rPr>
        <w:t xml:space="preserve">to </w:t>
      </w:r>
      <w:r w:rsidR="006B40AD" w:rsidRPr="00B272B0">
        <w:rPr>
          <w:rFonts w:ascii="Times New Roman" w:hAnsi="Times New Roman" w:cs="Times New Roman"/>
          <w:sz w:val="24"/>
          <w:szCs w:val="24"/>
        </w:rPr>
        <w:t xml:space="preserve">come through the recovery process. </w:t>
      </w:r>
      <w:r w:rsidR="001A1FDF" w:rsidRPr="00B272B0">
        <w:rPr>
          <w:rFonts w:ascii="Times New Roman" w:hAnsi="Times New Roman" w:cs="Times New Roman"/>
          <w:sz w:val="24"/>
          <w:szCs w:val="24"/>
        </w:rPr>
        <w:t>Adenopathy related to hepatica genital lesion</w:t>
      </w:r>
      <w:r w:rsidR="002068FF" w:rsidRPr="00B272B0">
        <w:rPr>
          <w:rFonts w:ascii="Times New Roman" w:hAnsi="Times New Roman" w:cs="Times New Roman"/>
          <w:sz w:val="24"/>
          <w:szCs w:val="24"/>
        </w:rPr>
        <w:t xml:space="preserve"> is a condition t</w:t>
      </w:r>
      <w:r w:rsidR="00F16A8F" w:rsidRPr="00B272B0">
        <w:rPr>
          <w:rFonts w:ascii="Times New Roman" w:hAnsi="Times New Roman" w:cs="Times New Roman"/>
          <w:sz w:val="24"/>
          <w:szCs w:val="24"/>
        </w:rPr>
        <w:t xml:space="preserve">hat can occur due to </w:t>
      </w:r>
      <w:r w:rsidR="003338F0">
        <w:rPr>
          <w:rFonts w:ascii="Times New Roman" w:hAnsi="Times New Roman" w:cs="Times New Roman"/>
          <w:sz w:val="24"/>
          <w:szCs w:val="24"/>
        </w:rPr>
        <w:t xml:space="preserve">the </w:t>
      </w:r>
      <w:r w:rsidR="00F16A8F" w:rsidRPr="00B272B0">
        <w:rPr>
          <w:rFonts w:ascii="Times New Roman" w:hAnsi="Times New Roman" w:cs="Times New Roman"/>
          <w:sz w:val="24"/>
          <w:szCs w:val="24"/>
        </w:rPr>
        <w:t>emergence of a bacterial infection known as</w:t>
      </w:r>
      <w:r w:rsidR="00BC7DF7" w:rsidRPr="00B27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38F0">
        <w:rPr>
          <w:rFonts w:ascii="Times New Roman" w:hAnsi="Times New Roman" w:cs="Times New Roman"/>
          <w:sz w:val="24"/>
          <w:szCs w:val="24"/>
        </w:rPr>
        <w:t>Haemophi</w:t>
      </w:r>
      <w:r w:rsidR="00BC7DF7" w:rsidRPr="00B272B0">
        <w:rPr>
          <w:rFonts w:ascii="Times New Roman" w:hAnsi="Times New Roman" w:cs="Times New Roman"/>
          <w:sz w:val="24"/>
          <w:szCs w:val="24"/>
        </w:rPr>
        <w:t>lus</w:t>
      </w:r>
      <w:proofErr w:type="spellEnd"/>
      <w:r w:rsidR="00BC7DF7" w:rsidRPr="00B272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7DF7" w:rsidRPr="00B272B0">
        <w:rPr>
          <w:rFonts w:ascii="Times New Roman" w:hAnsi="Times New Roman" w:cs="Times New Roman"/>
          <w:sz w:val="24"/>
          <w:szCs w:val="24"/>
        </w:rPr>
        <w:t>ducreyi</w:t>
      </w:r>
      <w:proofErr w:type="spellEnd"/>
      <w:r w:rsidR="003338F0">
        <w:rPr>
          <w:rFonts w:ascii="Times New Roman" w:hAnsi="Times New Roman" w:cs="Times New Roman"/>
          <w:sz w:val="24"/>
          <w:szCs w:val="24"/>
        </w:rPr>
        <w:t>,</w:t>
      </w:r>
      <w:r w:rsidR="00BC7DF7" w:rsidRPr="00B272B0">
        <w:rPr>
          <w:rFonts w:ascii="Times New Roman" w:hAnsi="Times New Roman" w:cs="Times New Roman"/>
          <w:sz w:val="24"/>
          <w:szCs w:val="24"/>
        </w:rPr>
        <w:t xml:space="preserve"> which is a sexually transmitted infection. </w:t>
      </w:r>
      <w:r w:rsidR="002C023F" w:rsidRPr="00B272B0">
        <w:rPr>
          <w:rFonts w:ascii="Times New Roman" w:hAnsi="Times New Roman" w:cs="Times New Roman"/>
          <w:sz w:val="24"/>
          <w:szCs w:val="24"/>
        </w:rPr>
        <w:t xml:space="preserve">One can use antibiotics to treat </w:t>
      </w:r>
      <w:bookmarkStart w:id="0" w:name="_GoBack"/>
      <w:bookmarkEnd w:id="0"/>
      <w:r w:rsidR="002C023F" w:rsidRPr="00B272B0">
        <w:rPr>
          <w:rFonts w:ascii="Times New Roman" w:hAnsi="Times New Roman" w:cs="Times New Roman"/>
          <w:sz w:val="24"/>
          <w:szCs w:val="24"/>
        </w:rPr>
        <w:t>bacteria</w:t>
      </w:r>
      <w:r w:rsidR="003338F0">
        <w:rPr>
          <w:rFonts w:ascii="Times New Roman" w:hAnsi="Times New Roman" w:cs="Times New Roman"/>
          <w:sz w:val="24"/>
          <w:szCs w:val="24"/>
        </w:rPr>
        <w:t>l</w:t>
      </w:r>
      <w:r w:rsidR="002C023F" w:rsidRPr="00B272B0">
        <w:rPr>
          <w:rFonts w:ascii="Times New Roman" w:hAnsi="Times New Roman" w:cs="Times New Roman"/>
          <w:sz w:val="24"/>
          <w:szCs w:val="24"/>
        </w:rPr>
        <w:t xml:space="preserve"> infection as an alternative medication to treat genital lesions</w:t>
      </w:r>
      <w:r w:rsidR="00F155CA">
        <w:rPr>
          <w:rFonts w:ascii="Times New Roman" w:hAnsi="Times New Roman" w:cs="Times New Roman"/>
          <w:sz w:val="24"/>
          <w:szCs w:val="24"/>
        </w:rPr>
        <w:t xml:space="preserve"> </w:t>
      </w:r>
      <w:r w:rsidR="00F155CA" w:rsidRPr="00F155CA">
        <w:rPr>
          <w:rFonts w:ascii="Times New Roman" w:hAnsi="Times New Roman" w:cs="Times New Roman"/>
          <w:sz w:val="24"/>
          <w:szCs w:val="24"/>
        </w:rPr>
        <w:t>(Moore, 2019)</w:t>
      </w:r>
      <w:r w:rsidR="002C023F" w:rsidRPr="00B272B0">
        <w:rPr>
          <w:rFonts w:ascii="Times New Roman" w:hAnsi="Times New Roman" w:cs="Times New Roman"/>
          <w:sz w:val="24"/>
          <w:szCs w:val="24"/>
        </w:rPr>
        <w:t xml:space="preserve">. </w:t>
      </w:r>
      <w:r w:rsidR="00E30380" w:rsidRPr="00B272B0">
        <w:rPr>
          <w:rFonts w:ascii="Times New Roman" w:hAnsi="Times New Roman" w:cs="Times New Roman"/>
          <w:sz w:val="24"/>
          <w:szCs w:val="24"/>
        </w:rPr>
        <w:t xml:space="preserve">The doctor may also perform laser </w:t>
      </w:r>
      <w:r w:rsidR="00D54BD9" w:rsidRPr="00B272B0">
        <w:rPr>
          <w:rFonts w:ascii="Times New Roman" w:hAnsi="Times New Roman" w:cs="Times New Roman"/>
          <w:sz w:val="24"/>
          <w:szCs w:val="24"/>
        </w:rPr>
        <w:t xml:space="preserve">therapy to destruct the development of genital lesions. </w:t>
      </w:r>
    </w:p>
    <w:p w:rsidR="00052C37" w:rsidRPr="00B272B0" w:rsidRDefault="00B272B0" w:rsidP="00B272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C091E" w:rsidRPr="00B272B0">
        <w:rPr>
          <w:rFonts w:ascii="Times New Roman" w:hAnsi="Times New Roman" w:cs="Times New Roman"/>
          <w:sz w:val="24"/>
          <w:szCs w:val="24"/>
        </w:rPr>
        <w:t xml:space="preserve">M.s J.R </w:t>
      </w:r>
      <w:r w:rsidR="00DC22FA" w:rsidRPr="00B272B0">
        <w:rPr>
          <w:rFonts w:ascii="Times New Roman" w:hAnsi="Times New Roman" w:cs="Times New Roman"/>
          <w:sz w:val="24"/>
          <w:szCs w:val="24"/>
        </w:rPr>
        <w:t xml:space="preserve">should engage in regular </w:t>
      </w:r>
      <w:r w:rsidR="00433450" w:rsidRPr="00B272B0">
        <w:rPr>
          <w:rFonts w:ascii="Times New Roman" w:hAnsi="Times New Roman" w:cs="Times New Roman"/>
          <w:sz w:val="24"/>
          <w:szCs w:val="24"/>
        </w:rPr>
        <w:t>exercises</w:t>
      </w:r>
      <w:r w:rsidR="00DC22FA" w:rsidRPr="00B272B0">
        <w:rPr>
          <w:rFonts w:ascii="Times New Roman" w:hAnsi="Times New Roman" w:cs="Times New Roman"/>
          <w:sz w:val="24"/>
          <w:szCs w:val="24"/>
        </w:rPr>
        <w:t xml:space="preserve"> in order to boost her immunity</w:t>
      </w:r>
      <w:r w:rsidR="00433450" w:rsidRPr="00B272B0">
        <w:rPr>
          <w:rFonts w:ascii="Times New Roman" w:hAnsi="Times New Roman" w:cs="Times New Roman"/>
          <w:sz w:val="24"/>
          <w:szCs w:val="24"/>
        </w:rPr>
        <w:t xml:space="preserve"> and control her reproductive health. She shou</w:t>
      </w:r>
      <w:r w:rsidR="00BA079C" w:rsidRPr="00B272B0">
        <w:rPr>
          <w:rFonts w:ascii="Times New Roman" w:hAnsi="Times New Roman" w:cs="Times New Roman"/>
          <w:sz w:val="24"/>
          <w:szCs w:val="24"/>
        </w:rPr>
        <w:t>ld also practice healthy eating. This includes fruits, ve</w:t>
      </w:r>
      <w:r w:rsidR="00CB262E" w:rsidRPr="00B272B0">
        <w:rPr>
          <w:rFonts w:ascii="Times New Roman" w:hAnsi="Times New Roman" w:cs="Times New Roman"/>
          <w:sz w:val="24"/>
          <w:szCs w:val="24"/>
        </w:rPr>
        <w:t>getables</w:t>
      </w:r>
      <w:r w:rsidR="003338F0">
        <w:rPr>
          <w:rFonts w:ascii="Times New Roman" w:hAnsi="Times New Roman" w:cs="Times New Roman"/>
          <w:sz w:val="24"/>
          <w:szCs w:val="24"/>
        </w:rPr>
        <w:t>,</w:t>
      </w:r>
      <w:r w:rsidR="00CB262E" w:rsidRPr="00B272B0">
        <w:rPr>
          <w:rFonts w:ascii="Times New Roman" w:hAnsi="Times New Roman" w:cs="Times New Roman"/>
          <w:sz w:val="24"/>
          <w:szCs w:val="24"/>
        </w:rPr>
        <w:t xml:space="preserve"> and taking ample water. Eating unhealthy foods may lead to poor development of an individual’s immune system. </w:t>
      </w:r>
      <w:r w:rsidR="008D2813" w:rsidRPr="00B272B0">
        <w:rPr>
          <w:rFonts w:ascii="Times New Roman" w:hAnsi="Times New Roman" w:cs="Times New Roman"/>
          <w:sz w:val="24"/>
          <w:szCs w:val="24"/>
        </w:rPr>
        <w:t xml:space="preserve">However, it should be noted that it is risky to take malarial and Dilantin medications as they may </w:t>
      </w:r>
      <w:r w:rsidR="00F76CF2" w:rsidRPr="00B272B0">
        <w:rPr>
          <w:rFonts w:ascii="Times New Roman" w:hAnsi="Times New Roman" w:cs="Times New Roman"/>
          <w:sz w:val="24"/>
          <w:szCs w:val="24"/>
        </w:rPr>
        <w:t>interfere</w:t>
      </w:r>
      <w:r w:rsidR="008D2813" w:rsidRPr="00B272B0">
        <w:rPr>
          <w:rFonts w:ascii="Times New Roman" w:hAnsi="Times New Roman" w:cs="Times New Roman"/>
          <w:sz w:val="24"/>
          <w:szCs w:val="24"/>
        </w:rPr>
        <w:t xml:space="preserve"> with </w:t>
      </w:r>
      <w:r w:rsidR="00F76CF2" w:rsidRPr="00B272B0">
        <w:rPr>
          <w:rFonts w:ascii="Times New Roman" w:hAnsi="Times New Roman" w:cs="Times New Roman"/>
          <w:sz w:val="24"/>
          <w:szCs w:val="24"/>
        </w:rPr>
        <w:t>ib</w:t>
      </w:r>
      <w:r w:rsidR="0086796A" w:rsidRPr="00B272B0">
        <w:rPr>
          <w:rFonts w:ascii="Times New Roman" w:hAnsi="Times New Roman" w:cs="Times New Roman"/>
          <w:sz w:val="24"/>
          <w:szCs w:val="24"/>
        </w:rPr>
        <w:t>upro</w:t>
      </w:r>
      <w:r w:rsidR="003338F0">
        <w:rPr>
          <w:rFonts w:ascii="Times New Roman" w:hAnsi="Times New Roman" w:cs="Times New Roman"/>
          <w:sz w:val="24"/>
          <w:szCs w:val="24"/>
        </w:rPr>
        <w:t>f</w:t>
      </w:r>
      <w:r w:rsidR="0086796A" w:rsidRPr="00B272B0">
        <w:rPr>
          <w:rFonts w:ascii="Times New Roman" w:hAnsi="Times New Roman" w:cs="Times New Roman"/>
          <w:sz w:val="24"/>
          <w:szCs w:val="24"/>
        </w:rPr>
        <w:t xml:space="preserve">en drugs recommended to treat adenopathy. </w:t>
      </w:r>
      <w:r w:rsidR="00C6664C" w:rsidRPr="00B272B0">
        <w:rPr>
          <w:rFonts w:ascii="Times New Roman" w:hAnsi="Times New Roman" w:cs="Times New Roman"/>
          <w:sz w:val="24"/>
          <w:szCs w:val="24"/>
        </w:rPr>
        <w:t>These drugs can also lead to swelling of lymph nodes</w:t>
      </w:r>
      <w:r w:rsidR="003338F0">
        <w:rPr>
          <w:rFonts w:ascii="Times New Roman" w:hAnsi="Times New Roman" w:cs="Times New Roman"/>
          <w:sz w:val="24"/>
          <w:szCs w:val="24"/>
        </w:rPr>
        <w:t>,</w:t>
      </w:r>
      <w:r w:rsidR="00C6664C" w:rsidRPr="00B272B0">
        <w:rPr>
          <w:rFonts w:ascii="Times New Roman" w:hAnsi="Times New Roman" w:cs="Times New Roman"/>
          <w:sz w:val="24"/>
          <w:szCs w:val="24"/>
        </w:rPr>
        <w:t xml:space="preserve"> thus worsening the patient’s </w:t>
      </w:r>
      <w:r w:rsidR="00F155CA" w:rsidRPr="00B272B0">
        <w:rPr>
          <w:rFonts w:ascii="Times New Roman" w:hAnsi="Times New Roman" w:cs="Times New Roman"/>
          <w:sz w:val="24"/>
          <w:szCs w:val="24"/>
        </w:rPr>
        <w:t>condition</w:t>
      </w:r>
      <w:r w:rsidR="00F155CA">
        <w:rPr>
          <w:rFonts w:ascii="Times New Roman" w:hAnsi="Times New Roman" w:cs="Times New Roman"/>
          <w:sz w:val="24"/>
          <w:szCs w:val="24"/>
        </w:rPr>
        <w:t xml:space="preserve"> </w:t>
      </w:r>
      <w:r w:rsidR="00F155CA" w:rsidRPr="00F155CA">
        <w:rPr>
          <w:rFonts w:ascii="Times New Roman" w:hAnsi="Times New Roman" w:cs="Times New Roman"/>
          <w:sz w:val="24"/>
          <w:szCs w:val="24"/>
        </w:rPr>
        <w:t>(Johnson, 2018)</w:t>
      </w:r>
      <w:r w:rsidR="00C6664C" w:rsidRPr="00B272B0">
        <w:rPr>
          <w:rFonts w:ascii="Times New Roman" w:hAnsi="Times New Roman" w:cs="Times New Roman"/>
          <w:sz w:val="24"/>
          <w:szCs w:val="24"/>
        </w:rPr>
        <w:t>. M.s J.R should also ensure that she has taken enough portions of food before taking the medication to a</w:t>
      </w:r>
      <w:r w:rsidR="00F76CF2" w:rsidRPr="00B272B0">
        <w:rPr>
          <w:rFonts w:ascii="Times New Roman" w:hAnsi="Times New Roman" w:cs="Times New Roman"/>
          <w:sz w:val="24"/>
          <w:szCs w:val="24"/>
        </w:rPr>
        <w:t xml:space="preserve">void serious side effects like stomach pain and discomfort. </w:t>
      </w:r>
      <w:r w:rsidR="00604B23" w:rsidRPr="00B272B0">
        <w:rPr>
          <w:rFonts w:ascii="Times New Roman" w:hAnsi="Times New Roman" w:cs="Times New Roman"/>
          <w:sz w:val="24"/>
          <w:szCs w:val="24"/>
        </w:rPr>
        <w:t>Most important, the patient should complete the full dosage as prescribed by the physician</w:t>
      </w:r>
      <w:r w:rsidRPr="00B272B0">
        <w:rPr>
          <w:rFonts w:ascii="Times New Roman" w:hAnsi="Times New Roman" w:cs="Times New Roman"/>
          <w:sz w:val="24"/>
          <w:szCs w:val="24"/>
        </w:rPr>
        <w:t xml:space="preserve"> to prevent </w:t>
      </w:r>
      <w:r w:rsidR="003338F0">
        <w:rPr>
          <w:rFonts w:ascii="Times New Roman" w:hAnsi="Times New Roman" w:cs="Times New Roman"/>
          <w:sz w:val="24"/>
          <w:szCs w:val="24"/>
        </w:rPr>
        <w:t xml:space="preserve">the </w:t>
      </w:r>
      <w:r w:rsidRPr="00B272B0">
        <w:rPr>
          <w:rFonts w:ascii="Times New Roman" w:hAnsi="Times New Roman" w:cs="Times New Roman"/>
          <w:sz w:val="24"/>
          <w:szCs w:val="24"/>
        </w:rPr>
        <w:t>production of different body immune responses.</w:t>
      </w:r>
    </w:p>
    <w:p w:rsidR="00052C37" w:rsidRDefault="00765D63" w:rsidP="00052C37">
      <w:r>
        <w:t xml:space="preserve"> </w:t>
      </w:r>
    </w:p>
    <w:p w:rsidR="000E239C" w:rsidRDefault="000E239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0E239C" w:rsidRPr="000E239C" w:rsidRDefault="000E239C" w:rsidP="000E23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239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0E239C" w:rsidRPr="000E239C" w:rsidRDefault="000E239C" w:rsidP="000E239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239C">
        <w:rPr>
          <w:rFonts w:ascii="Times New Roman" w:eastAsia="Times New Roman" w:hAnsi="Times New Roman" w:cs="Times New Roman"/>
          <w:color w:val="000000"/>
          <w:sz w:val="24"/>
          <w:szCs w:val="24"/>
        </w:rPr>
        <w:t>Johnson, J. (2018, January 20). </w:t>
      </w:r>
      <w:r w:rsidRPr="000E23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Adenopathy: Definition, causes, and treatment</w:t>
      </w:r>
      <w:r w:rsidRPr="000E239C">
        <w:rPr>
          <w:rFonts w:ascii="Times New Roman" w:eastAsia="Times New Roman" w:hAnsi="Times New Roman" w:cs="Times New Roman"/>
          <w:color w:val="000000"/>
          <w:sz w:val="24"/>
          <w:szCs w:val="24"/>
        </w:rPr>
        <w:t>. Health News - Medical News Today. </w:t>
      </w:r>
      <w:hyperlink r:id="rId6" w:history="1">
        <w:r w:rsidRPr="000E239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https://www.medicalnewstoday.com/articles/320660</w:t>
        </w:r>
      </w:hyperlink>
    </w:p>
    <w:p w:rsidR="000E239C" w:rsidRPr="000E239C" w:rsidRDefault="000E239C" w:rsidP="000E239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E239C">
        <w:rPr>
          <w:rFonts w:ascii="Times New Roman" w:eastAsia="Times New Roman" w:hAnsi="Times New Roman" w:cs="Times New Roman"/>
          <w:color w:val="000000"/>
          <w:sz w:val="24"/>
          <w:szCs w:val="24"/>
        </w:rPr>
        <w:t>Moore, K. (2019, March 7). </w:t>
      </w:r>
      <w:r w:rsidRPr="000E239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Female genital sores</w:t>
      </w:r>
      <w:r w:rsidRPr="000E239C">
        <w:rPr>
          <w:rFonts w:ascii="Times New Roman" w:eastAsia="Times New Roman" w:hAnsi="Times New Roman" w:cs="Times New Roman"/>
          <w:color w:val="000000"/>
          <w:sz w:val="24"/>
          <w:szCs w:val="24"/>
        </w:rPr>
        <w:t>. Healthline. </w:t>
      </w:r>
      <w:hyperlink r:id="rId7" w:history="1">
        <w:r w:rsidRPr="000E239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https://www.healthline.com/health/genital-sores-female</w:t>
        </w:r>
      </w:hyperlink>
    </w:p>
    <w:p w:rsidR="00052C37" w:rsidRDefault="00052C37" w:rsidP="00052C37"/>
    <w:p w:rsidR="00C91F93" w:rsidRDefault="00C91F93" w:rsidP="00052C37"/>
    <w:sectPr w:rsidR="00C91F93" w:rsidSect="001C244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AB0" w:rsidRDefault="00331AB0" w:rsidP="001C2448">
      <w:pPr>
        <w:spacing w:after="0" w:line="240" w:lineRule="auto"/>
      </w:pPr>
      <w:r>
        <w:separator/>
      </w:r>
    </w:p>
  </w:endnote>
  <w:endnote w:type="continuationSeparator" w:id="0">
    <w:p w:rsidR="00331AB0" w:rsidRDefault="00331AB0" w:rsidP="001C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AB0" w:rsidRDefault="00331AB0" w:rsidP="001C2448">
      <w:pPr>
        <w:spacing w:after="0" w:line="240" w:lineRule="auto"/>
      </w:pPr>
      <w:r>
        <w:separator/>
      </w:r>
    </w:p>
  </w:footnote>
  <w:footnote w:type="continuationSeparator" w:id="0">
    <w:p w:rsidR="00331AB0" w:rsidRDefault="00331AB0" w:rsidP="001C2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4288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2448" w:rsidRDefault="001C244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38F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C2448" w:rsidRDefault="001C2448">
    <w:pPr>
      <w:pStyle w:val="Header"/>
    </w:pPr>
    <w:r w:rsidRPr="001C2448">
      <w:rPr>
        <w:rFonts w:ascii="Times New Roman" w:hAnsi="Times New Roman" w:cs="Times New Roman"/>
      </w:rPr>
      <w:t>CASE STUDY ANALYSIS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448" w:rsidRPr="001C2448" w:rsidRDefault="001C2448">
    <w:pPr>
      <w:pStyle w:val="Header"/>
      <w:rPr>
        <w:rFonts w:ascii="Times New Roman" w:hAnsi="Times New Roman" w:cs="Times New Roman"/>
      </w:rPr>
    </w:pPr>
    <w:r w:rsidRPr="001C2448">
      <w:rPr>
        <w:rFonts w:ascii="Times New Roman" w:hAnsi="Times New Roman" w:cs="Times New Roman"/>
      </w:rPr>
      <w:t>Running Head: CASE STUDY ANALYSIS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OwNDMwtDCwNDI0MrJQ0lEKTi0uzszPAykwrAUACjGIgCwAAAA="/>
  </w:docVars>
  <w:rsids>
    <w:rsidRoot w:val="00052C37"/>
    <w:rsid w:val="00005136"/>
    <w:rsid w:val="0004073E"/>
    <w:rsid w:val="00052C37"/>
    <w:rsid w:val="00055BB3"/>
    <w:rsid w:val="000E239C"/>
    <w:rsid w:val="000F47AD"/>
    <w:rsid w:val="001A1FDF"/>
    <w:rsid w:val="001B063D"/>
    <w:rsid w:val="001B62FE"/>
    <w:rsid w:val="001C2448"/>
    <w:rsid w:val="002059C9"/>
    <w:rsid w:val="002068FF"/>
    <w:rsid w:val="00280ED1"/>
    <w:rsid w:val="002B194E"/>
    <w:rsid w:val="002C023F"/>
    <w:rsid w:val="002E5907"/>
    <w:rsid w:val="003162A2"/>
    <w:rsid w:val="00331AB0"/>
    <w:rsid w:val="003338F0"/>
    <w:rsid w:val="003A3160"/>
    <w:rsid w:val="003C091E"/>
    <w:rsid w:val="00433450"/>
    <w:rsid w:val="004640BD"/>
    <w:rsid w:val="00472F92"/>
    <w:rsid w:val="004848C4"/>
    <w:rsid w:val="00492419"/>
    <w:rsid w:val="004E524E"/>
    <w:rsid w:val="005729CB"/>
    <w:rsid w:val="00594550"/>
    <w:rsid w:val="005B4DB4"/>
    <w:rsid w:val="005B6915"/>
    <w:rsid w:val="00604B23"/>
    <w:rsid w:val="0063563D"/>
    <w:rsid w:val="006B40AD"/>
    <w:rsid w:val="00765D63"/>
    <w:rsid w:val="008300FF"/>
    <w:rsid w:val="0086796A"/>
    <w:rsid w:val="008A2693"/>
    <w:rsid w:val="008B6CC9"/>
    <w:rsid w:val="008D2813"/>
    <w:rsid w:val="0090104A"/>
    <w:rsid w:val="0090124F"/>
    <w:rsid w:val="00967EA1"/>
    <w:rsid w:val="00982C0C"/>
    <w:rsid w:val="009A4EB3"/>
    <w:rsid w:val="009E4B7D"/>
    <w:rsid w:val="00A0385C"/>
    <w:rsid w:val="00A843D9"/>
    <w:rsid w:val="00AD29E5"/>
    <w:rsid w:val="00AD46CC"/>
    <w:rsid w:val="00AF0871"/>
    <w:rsid w:val="00B272B0"/>
    <w:rsid w:val="00B6452F"/>
    <w:rsid w:val="00BA079C"/>
    <w:rsid w:val="00BC7DF7"/>
    <w:rsid w:val="00C34A5D"/>
    <w:rsid w:val="00C6664C"/>
    <w:rsid w:val="00C91F93"/>
    <w:rsid w:val="00CB262E"/>
    <w:rsid w:val="00D029D4"/>
    <w:rsid w:val="00D54BD9"/>
    <w:rsid w:val="00D556B9"/>
    <w:rsid w:val="00D7387F"/>
    <w:rsid w:val="00D84C62"/>
    <w:rsid w:val="00DC22FA"/>
    <w:rsid w:val="00DE0653"/>
    <w:rsid w:val="00E30380"/>
    <w:rsid w:val="00E70576"/>
    <w:rsid w:val="00F155CA"/>
    <w:rsid w:val="00F16A8F"/>
    <w:rsid w:val="00F44692"/>
    <w:rsid w:val="00F7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28569B-C8E0-4983-A091-7A1EE527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239C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2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448"/>
  </w:style>
  <w:style w:type="paragraph" w:styleId="Footer">
    <w:name w:val="footer"/>
    <w:basedOn w:val="Normal"/>
    <w:link w:val="FooterChar"/>
    <w:uiPriority w:val="99"/>
    <w:unhideWhenUsed/>
    <w:rsid w:val="001C2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2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healthline.com/health/genital-sores-fema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calnewstoday.com/articles/32066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2020-06-17T23:57:00Z</dcterms:created>
  <dcterms:modified xsi:type="dcterms:W3CDTF">2020-06-17T23:57:00Z</dcterms:modified>
</cp:coreProperties>
</file>